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C3ED" w14:textId="77777777" w:rsidR="00CF161C" w:rsidRPr="00BF3F6A" w:rsidRDefault="00CF161C" w:rsidP="00BF3F6A">
      <w:pPr>
        <w:spacing w:line="660" w:lineRule="exact"/>
        <w:jc w:val="center"/>
        <w:rPr>
          <w:rFonts w:ascii="仿宋_GB2312" w:eastAsia="仿宋_GB2312" w:hAnsi="仿宋"/>
          <w:sz w:val="32"/>
          <w:szCs w:val="32"/>
        </w:rPr>
      </w:pPr>
    </w:p>
    <w:p w14:paraId="38FD4379" w14:textId="7A8538DA" w:rsidR="00CF161C" w:rsidRPr="00BF3F6A" w:rsidRDefault="00336271" w:rsidP="00BF3F6A">
      <w:pPr>
        <w:spacing w:line="660" w:lineRule="exact"/>
        <w:jc w:val="center"/>
        <w:rPr>
          <w:rFonts w:ascii="仿宋_GB2312" w:eastAsia="仿宋_GB2312" w:hAnsi="仿宋"/>
          <w:sz w:val="32"/>
          <w:szCs w:val="32"/>
        </w:rPr>
      </w:pPr>
      <w:r>
        <w:rPr>
          <w:noProof/>
        </w:rPr>
        <mc:AlternateContent>
          <mc:Choice Requires="wps">
            <w:drawing>
              <wp:anchor distT="0" distB="0" distL="114300" distR="114300" simplePos="0" relativeHeight="251658752" behindDoc="0" locked="0" layoutInCell="1" allowOverlap="1" wp14:anchorId="590EFE57" wp14:editId="0E0F42E0">
                <wp:simplePos x="0" y="0"/>
                <wp:positionH relativeFrom="column">
                  <wp:posOffset>0</wp:posOffset>
                </wp:positionH>
                <wp:positionV relativeFrom="paragraph">
                  <wp:posOffset>-111760</wp:posOffset>
                </wp:positionV>
                <wp:extent cx="5610225" cy="647700"/>
                <wp:effectExtent l="635" t="1270" r="27940" b="27305"/>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64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43D693" w14:textId="77777777" w:rsidR="00336271" w:rsidRDefault="00336271" w:rsidP="00336271">
                            <w:pPr>
                              <w:jc w:val="center"/>
                              <w:rPr>
                                <w:kern w:val="0"/>
                                <w:sz w:val="24"/>
                                <w:szCs w:val="24"/>
                              </w:rPr>
                            </w:pPr>
                            <w:r>
                              <w:rPr>
                                <w:rFonts w:hint="eastAsia"/>
                                <w:shadow/>
                                <w:color w:val="FF0000"/>
                                <w:sz w:val="72"/>
                                <w:szCs w:val="72"/>
                                <w14:shadow w14:blurRad="0" w14:dist="35941" w14:dir="2700000" w14:sx="100000" w14:sy="100000" w14:kx="0" w14:ky="0" w14:algn="ctr">
                                  <w14:srgbClr w14:val="C0C0C0">
                                    <w14:alpha w14:val="20000"/>
                                  </w14:srgbClr>
                                </w14:shadow>
                              </w:rPr>
                              <w:t>北京市人力资源和社会保障局文件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0EFE57" id="_x0000_t202" coordsize="21600,21600" o:spt="202" path="m,l,21600r21600,l21600,xe">
                <v:stroke joinstyle="miter"/>
                <v:path gradientshapeok="t" o:connecttype="rect"/>
              </v:shapetype>
              <v:shape id="WordArt 2" o:spid="_x0000_s1026" type="#_x0000_t202" style="position:absolute;left:0;text-align:left;margin-left:0;margin-top:-8.8pt;width:441.7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" filled="f" stroked="f">
                <v:stroke joinstyle="round"/>
                <o:lock v:ext="edit" shapetype="t"/>
                <v:textbox style="mso-fit-shape-to-text:t">
                  <w:txbxContent>
                    <w:p w14:paraId="3143D693" w14:textId="77777777" w:rsidR="00336271" w:rsidRDefault="00336271" w:rsidP="00336271">
                      <w:pPr>
                        <w:jc w:val="center"/>
                        <w:rPr>
                          <w:kern w:val="0"/>
                          <w:sz w:val="24"/>
                          <w:szCs w:val="24"/>
                        </w:rPr>
                      </w:pPr>
                      <w:r>
                        <w:rPr>
                          <w:rFonts w:hint="eastAsia"/>
                          <w:shadow/>
                          <w:color w:val="FF0000"/>
                          <w:sz w:val="72"/>
                          <w:szCs w:val="72"/>
                          <w14:shadow w14:blurRad="0" w14:dist="35941" w14:dir="2700000" w14:sx="100000" w14:sy="100000" w14:kx="0" w14:ky="0" w14:algn="ctr">
                            <w14:srgbClr w14:val="C0C0C0">
                              <w14:alpha w14:val="20000"/>
                            </w14:srgbClr>
                          </w14:shadow>
                        </w:rPr>
                        <w:t>北京市人力资源和社会保障局文件</w:t>
                      </w:r>
                    </w:p>
                  </w:txbxContent>
                </v:textbox>
                <w10:wrap type="square"/>
              </v:shape>
            </w:pict>
          </mc:Fallback>
        </mc:AlternateContent>
      </w:r>
    </w:p>
    <w:p w14:paraId="671253C5" w14:textId="77777777" w:rsidR="00CF161C" w:rsidRDefault="00CF161C" w:rsidP="0025251B">
      <w:pPr>
        <w:spacing w:line="540" w:lineRule="exact"/>
        <w:ind w:firstLineChars="100" w:firstLine="320"/>
        <w:jc w:val="center"/>
        <w:rPr>
          <w:rFonts w:ascii="仿宋_GB2312" w:eastAsia="仿宋_GB2312"/>
          <w:sz w:val="32"/>
        </w:rPr>
      </w:pPr>
      <w:r>
        <w:rPr>
          <w:rFonts w:ascii="仿宋_GB2312" w:eastAsia="仿宋_GB2312" w:hint="eastAsia"/>
          <w:sz w:val="32"/>
        </w:rPr>
        <w:t>京人社就发〔</w:t>
      </w:r>
      <w:bookmarkStart w:id="0" w:name="nian"/>
      <w:r>
        <w:rPr>
          <w:rFonts w:ascii="仿宋_GB2312" w:eastAsia="仿宋_GB2312"/>
          <w:sz w:val="32"/>
        </w:rPr>
        <w:t>201</w:t>
      </w:r>
      <w:bookmarkEnd w:id="0"/>
      <w:r w:rsidR="0025251B">
        <w:rPr>
          <w:rFonts w:ascii="仿宋_GB2312" w:eastAsia="仿宋_GB2312" w:hint="eastAsia"/>
          <w:sz w:val="32"/>
        </w:rPr>
        <w:t>9</w:t>
      </w:r>
      <w:r>
        <w:rPr>
          <w:rFonts w:ascii="仿宋_GB2312" w:eastAsia="仿宋_GB2312" w:hint="eastAsia"/>
          <w:sz w:val="32"/>
        </w:rPr>
        <w:t>〕</w:t>
      </w:r>
      <w:r w:rsidR="0025251B">
        <w:rPr>
          <w:rFonts w:ascii="仿宋_GB2312" w:eastAsia="仿宋_GB2312" w:hint="eastAsia"/>
          <w:sz w:val="32"/>
        </w:rPr>
        <w:t>17</w:t>
      </w:r>
      <w:r>
        <w:rPr>
          <w:rFonts w:ascii="仿宋_GB2312" w:eastAsia="仿宋_GB2312" w:hint="eastAsia"/>
          <w:sz w:val="32"/>
        </w:rPr>
        <w:t>号</w:t>
      </w:r>
      <w:r>
        <w:rPr>
          <w:rFonts w:ascii="仿宋_GB2312" w:eastAsia="仿宋_GB2312"/>
          <w:sz w:val="32"/>
        </w:rPr>
        <w:t xml:space="preserve">       </w:t>
      </w:r>
    </w:p>
    <w:p w14:paraId="45248C1A" w14:textId="77777777" w:rsidR="00CF161C" w:rsidRPr="00910801" w:rsidRDefault="00AE5BEE" w:rsidP="009C36A1">
      <w:pPr>
        <w:widowControl/>
        <w:jc w:val="left"/>
        <w:rPr>
          <w:rFonts w:ascii="宋体" w:cs="宋体"/>
          <w:kern w:val="0"/>
          <w:sz w:val="24"/>
        </w:rPr>
      </w:pPr>
      <w:r>
        <w:rPr>
          <w:rFonts w:ascii="宋体" w:cs="宋体"/>
          <w:color w:val="FF0000"/>
          <w:kern w:val="0"/>
          <w:sz w:val="24"/>
        </w:rPr>
        <w:pict w14:anchorId="2F4022B4">
          <v:rect id="_x0000_i1025" style="width:0;height:1.5pt" o:hralign="center" o:hrstd="t" o:hrnoshade="t" o:hr="t" fillcolor="red" stroked="f"/>
        </w:pict>
      </w:r>
    </w:p>
    <w:p w14:paraId="261F8BA0" w14:textId="77777777" w:rsidR="00D43573" w:rsidRDefault="00D43573" w:rsidP="0025251B">
      <w:pPr>
        <w:spacing w:line="560" w:lineRule="exact"/>
        <w:jc w:val="center"/>
        <w:rPr>
          <w:rFonts w:ascii="方正小标宋简体" w:eastAsia="方正小标宋简体" w:hAnsi="仿宋"/>
          <w:sz w:val="44"/>
          <w:szCs w:val="44"/>
        </w:rPr>
      </w:pPr>
    </w:p>
    <w:p w14:paraId="233C4C39" w14:textId="77777777" w:rsidR="0025251B" w:rsidRPr="0025251B" w:rsidRDefault="00CF161C" w:rsidP="0025251B">
      <w:pPr>
        <w:spacing w:line="560" w:lineRule="exact"/>
        <w:jc w:val="center"/>
        <w:rPr>
          <w:rFonts w:ascii="方正小标宋简体" w:eastAsia="方正小标宋简体" w:hAnsi="仿宋"/>
          <w:sz w:val="44"/>
          <w:szCs w:val="44"/>
        </w:rPr>
      </w:pPr>
      <w:bookmarkStart w:id="1" w:name="_GoBack"/>
      <w:r w:rsidRPr="0025251B">
        <w:rPr>
          <w:rFonts w:ascii="方正小标宋简体" w:eastAsia="方正小标宋简体" w:hAnsi="仿宋" w:hint="eastAsia"/>
          <w:sz w:val="44"/>
          <w:szCs w:val="44"/>
        </w:rPr>
        <w:t>关于贯彻落实《北京市</w:t>
      </w:r>
      <w:r w:rsidR="0025251B" w:rsidRPr="0025251B">
        <w:rPr>
          <w:rFonts w:ascii="方正小标宋简体" w:eastAsia="方正小标宋简体" w:hAnsi="仿宋" w:hint="eastAsia"/>
          <w:sz w:val="44"/>
          <w:szCs w:val="44"/>
        </w:rPr>
        <w:t>人民政府</w:t>
      </w:r>
    </w:p>
    <w:p w14:paraId="5B44EB0A" w14:textId="77777777" w:rsidR="00CF161C" w:rsidRPr="0025251B" w:rsidRDefault="0025251B" w:rsidP="0025251B">
      <w:pPr>
        <w:spacing w:line="560" w:lineRule="exact"/>
        <w:jc w:val="center"/>
        <w:rPr>
          <w:rFonts w:ascii="方正小标宋简体" w:eastAsia="方正小标宋简体" w:hAnsi="仿宋"/>
          <w:sz w:val="44"/>
          <w:szCs w:val="44"/>
        </w:rPr>
      </w:pPr>
      <w:r w:rsidRPr="0025251B">
        <w:rPr>
          <w:rFonts w:ascii="方正小标宋简体" w:eastAsia="方正小标宋简体" w:hAnsi="仿宋" w:hint="eastAsia"/>
          <w:sz w:val="44"/>
          <w:szCs w:val="44"/>
        </w:rPr>
        <w:t>关于做好当前和今后一个时期促进就业工作的实施意见》有关问题</w:t>
      </w:r>
      <w:r w:rsidR="00CF161C" w:rsidRPr="0025251B">
        <w:rPr>
          <w:rFonts w:ascii="方正小标宋简体" w:eastAsia="方正小标宋简体" w:hAnsi="仿宋" w:hint="eastAsia"/>
          <w:sz w:val="44"/>
          <w:szCs w:val="44"/>
        </w:rPr>
        <w:t>的通知</w:t>
      </w:r>
    </w:p>
    <w:bookmarkEnd w:id="1"/>
    <w:p w14:paraId="7DF9D1A5" w14:textId="77777777" w:rsidR="00CF161C" w:rsidRPr="00BF3F6A" w:rsidRDefault="0025251B" w:rsidP="0025251B">
      <w:pPr>
        <w:spacing w:line="560" w:lineRule="exact"/>
        <w:rPr>
          <w:rFonts w:ascii="仿宋_GB2312" w:eastAsia="仿宋_GB2312" w:hAnsi="仿宋"/>
          <w:sz w:val="32"/>
          <w:szCs w:val="32"/>
        </w:rPr>
      </w:pPr>
      <w:r>
        <w:rPr>
          <w:rFonts w:ascii="仿宋_GB2312" w:eastAsia="仿宋_GB2312" w:hAnsi="仿宋" w:hint="eastAsia"/>
          <w:sz w:val="32"/>
          <w:szCs w:val="32"/>
        </w:rPr>
        <w:t>各区</w:t>
      </w:r>
      <w:r w:rsidR="00CF161C" w:rsidRPr="00BF3F6A">
        <w:rPr>
          <w:rFonts w:ascii="仿宋_GB2312" w:eastAsia="仿宋_GB2312" w:hAnsi="仿宋" w:hint="eastAsia"/>
          <w:sz w:val="32"/>
          <w:szCs w:val="32"/>
        </w:rPr>
        <w:t>人力资源和社会保障局：</w:t>
      </w:r>
    </w:p>
    <w:p w14:paraId="73ECA02C" w14:textId="77777777" w:rsidR="00CF161C" w:rsidRPr="00BF3F6A" w:rsidRDefault="00CF161C" w:rsidP="0025251B">
      <w:pPr>
        <w:spacing w:line="560" w:lineRule="exact"/>
        <w:ind w:firstLineChars="200" w:firstLine="640"/>
        <w:rPr>
          <w:rFonts w:ascii="仿宋_GB2312" w:eastAsia="仿宋_GB2312" w:hAnsi="仿宋"/>
          <w:sz w:val="32"/>
          <w:szCs w:val="32"/>
        </w:rPr>
      </w:pPr>
      <w:r w:rsidRPr="00BF3F6A">
        <w:rPr>
          <w:rFonts w:ascii="仿宋_GB2312" w:eastAsia="仿宋_GB2312" w:hAnsi="仿宋" w:hint="eastAsia"/>
          <w:sz w:val="32"/>
          <w:szCs w:val="32"/>
        </w:rPr>
        <w:t>为</w:t>
      </w:r>
      <w:r w:rsidR="0025251B">
        <w:rPr>
          <w:rFonts w:ascii="仿宋_GB2312" w:eastAsia="仿宋_GB2312" w:hAnsi="仿宋" w:hint="eastAsia"/>
          <w:sz w:val="32"/>
          <w:szCs w:val="32"/>
        </w:rPr>
        <w:t>贯彻《北京市人民政府关于做好当前和今后一个时期促进就业工作的实施意见》（</w:t>
      </w:r>
      <w:r w:rsidR="0025251B">
        <w:rPr>
          <w:rFonts w:ascii="仿宋_GB2312" w:eastAsia="仿宋_GB2312" w:hint="eastAsia"/>
          <w:sz w:val="32"/>
        </w:rPr>
        <w:t>京政发〔</w:t>
      </w:r>
      <w:r w:rsidR="0025251B">
        <w:rPr>
          <w:rFonts w:ascii="仿宋_GB2312" w:eastAsia="仿宋_GB2312"/>
          <w:sz w:val="32"/>
        </w:rPr>
        <w:t>201</w:t>
      </w:r>
      <w:r w:rsidR="0025251B">
        <w:rPr>
          <w:rFonts w:ascii="仿宋_GB2312" w:eastAsia="仿宋_GB2312" w:hint="eastAsia"/>
          <w:sz w:val="32"/>
        </w:rPr>
        <w:t>8〕30号，以下统称“30号文件”</w:t>
      </w:r>
      <w:r w:rsidR="0025251B">
        <w:rPr>
          <w:rFonts w:ascii="仿宋_GB2312" w:eastAsia="仿宋_GB2312" w:hAnsi="仿宋" w:hint="eastAsia"/>
          <w:sz w:val="32"/>
          <w:szCs w:val="32"/>
        </w:rPr>
        <w:t>），加大促进就业力度，现就落实政策有关问题通知如下：</w:t>
      </w:r>
    </w:p>
    <w:p w14:paraId="57C9B44A" w14:textId="77777777" w:rsidR="00CF161C" w:rsidRDefault="0025251B" w:rsidP="0025251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一、2019年1月1日起，符合《关于失业保险支持企业稳定岗位有关问题的通知》（京人社就发</w:t>
      </w:r>
      <w:r>
        <w:rPr>
          <w:rFonts w:ascii="仿宋_GB2312" w:eastAsia="仿宋_GB2312" w:hint="eastAsia"/>
          <w:sz w:val="32"/>
        </w:rPr>
        <w:t>〔</w:t>
      </w:r>
      <w:r>
        <w:rPr>
          <w:rFonts w:ascii="仿宋_GB2312" w:eastAsia="仿宋_GB2312"/>
          <w:sz w:val="32"/>
        </w:rPr>
        <w:t>201</w:t>
      </w:r>
      <w:r>
        <w:rPr>
          <w:rFonts w:ascii="仿宋_GB2312" w:eastAsia="仿宋_GB2312" w:hint="eastAsia"/>
          <w:sz w:val="32"/>
        </w:rPr>
        <w:t>5〕186号</w:t>
      </w:r>
      <w:r>
        <w:rPr>
          <w:rFonts w:ascii="仿宋_GB2312" w:eastAsia="仿宋_GB2312" w:hAnsi="仿宋" w:hint="eastAsia"/>
          <w:sz w:val="32"/>
          <w:szCs w:val="32"/>
        </w:rPr>
        <w:t>）规定的企业，失业保险费返还标准由上年度企业及职工缴纳失业保险费的40%调整到50%。</w:t>
      </w:r>
    </w:p>
    <w:p w14:paraId="701661E8" w14:textId="77777777" w:rsidR="0025251B" w:rsidRDefault="0025251B" w:rsidP="0025251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二、2019年1月1日起，鼓励用人单位招用本市城乡就业困难人员、退役士兵、企业分流职工等的岗位补贴标准由每人每年5000元提高到每人每年8000元。2019年1月1日前期限的岗位补贴仍按原标准执行。</w:t>
      </w:r>
    </w:p>
    <w:p w14:paraId="25B6F81F" w14:textId="77777777" w:rsidR="0025251B" w:rsidRDefault="0025251B" w:rsidP="0025251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三、2019年1月1日至2020年12月31日，本市依法参加失业保险1年以上，且符合</w:t>
      </w:r>
      <w:r w:rsidR="00507A9B">
        <w:rPr>
          <w:rFonts w:ascii="仿宋_GB2312" w:eastAsia="仿宋_GB2312" w:hAnsi="仿宋" w:hint="eastAsia"/>
          <w:sz w:val="32"/>
          <w:szCs w:val="32"/>
        </w:rPr>
        <w:t>《关于参加失业保险的企业职工享受技能提升补贴有关问题的通知》（</w:t>
      </w:r>
      <w:r w:rsidR="00507A9B">
        <w:rPr>
          <w:rFonts w:ascii="仿宋_GB2312" w:eastAsia="仿宋_GB2312" w:hint="eastAsia"/>
          <w:sz w:val="32"/>
        </w:rPr>
        <w:t>京人社就发〔</w:t>
      </w:r>
      <w:r w:rsidR="00507A9B">
        <w:rPr>
          <w:rFonts w:ascii="仿宋_GB2312" w:eastAsia="仿宋_GB2312"/>
          <w:sz w:val="32"/>
        </w:rPr>
        <w:t>201</w:t>
      </w:r>
      <w:r w:rsidR="00507A9B">
        <w:rPr>
          <w:rFonts w:ascii="仿宋_GB2312" w:eastAsia="仿宋_GB2312" w:hint="eastAsia"/>
          <w:sz w:val="32"/>
        </w:rPr>
        <w:t>7〕169号</w:t>
      </w:r>
      <w:r w:rsidR="00507A9B">
        <w:rPr>
          <w:rFonts w:ascii="仿宋_GB2312" w:eastAsia="仿宋_GB2312" w:hAnsi="仿宋" w:hint="eastAsia"/>
          <w:sz w:val="32"/>
          <w:szCs w:val="32"/>
        </w:rPr>
        <w:t>）有关规定的企业职工，可申请技术技能提升补贴。已享受技术技能提升补贴的企业职工，可按规定申请享受不同职业或同一职业更高等级的补贴。</w:t>
      </w:r>
    </w:p>
    <w:p w14:paraId="77597408" w14:textId="77777777" w:rsidR="00507A9B" w:rsidRDefault="00507A9B" w:rsidP="0025251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各类职业院校（含技工院校）、普通高等学校、职业培训机构和具备相应职业培训能力的企业，可按照补贴性培训定点机构认定条件及程序，在所在区人力资源和社会保障局申请成为定点培训机构，承担职业技能培训或创业培训。</w:t>
      </w:r>
    </w:p>
    <w:p w14:paraId="3DC54EA4" w14:textId="77777777" w:rsidR="00507A9B" w:rsidRPr="00507A9B" w:rsidRDefault="00507A9B" w:rsidP="0025251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各区人力资源和社会保障局要认识贯彻落实30号文件的重要性，切实提高政治站位，增强责任感、使命感和紧迫感。各单位分管领导要具体负责，各部门要密切配合、各司其职、各负其责，切实压实责任。要深入学习文件精神，准确把握政策监管，确保新政策的顺利实施。对政策实施过程中遇到的重要问题和重大风险隐患，要及时向市局报告。</w:t>
      </w:r>
    </w:p>
    <w:p w14:paraId="5566CD9B" w14:textId="77777777" w:rsidR="00CF161C" w:rsidRPr="00BF3F6A" w:rsidRDefault="00CF161C" w:rsidP="0025251B">
      <w:pPr>
        <w:spacing w:line="600" w:lineRule="exact"/>
        <w:ind w:firstLineChars="200" w:firstLine="640"/>
        <w:jc w:val="center"/>
        <w:rPr>
          <w:rFonts w:ascii="仿宋_GB2312" w:eastAsia="仿宋_GB2312" w:hAnsi="仿宋"/>
          <w:sz w:val="32"/>
          <w:szCs w:val="32"/>
        </w:rPr>
      </w:pPr>
      <w:r>
        <w:rPr>
          <w:rFonts w:ascii="仿宋_GB2312" w:eastAsia="仿宋_GB2312" w:hAnsi="仿宋"/>
          <w:sz w:val="32"/>
          <w:szCs w:val="32"/>
        </w:rPr>
        <w:t xml:space="preserve">                  </w:t>
      </w:r>
      <w:r w:rsidRPr="00BF3F6A">
        <w:rPr>
          <w:rFonts w:ascii="仿宋_GB2312" w:eastAsia="仿宋_GB2312" w:hAnsi="仿宋" w:hint="eastAsia"/>
          <w:sz w:val="32"/>
          <w:szCs w:val="32"/>
        </w:rPr>
        <w:t>北京市人力资源和社会保障局</w:t>
      </w:r>
    </w:p>
    <w:p w14:paraId="63EA9FF4" w14:textId="77777777" w:rsidR="00CF161C" w:rsidRDefault="00CF161C" w:rsidP="0025251B">
      <w:pPr>
        <w:spacing w:line="600" w:lineRule="exact"/>
        <w:ind w:rightChars="611" w:right="1283" w:firstLineChars="200" w:firstLine="640"/>
        <w:jc w:val="right"/>
        <w:rPr>
          <w:rFonts w:ascii="仿宋_GB2312" w:eastAsia="仿宋_GB2312" w:hAnsi="仿宋"/>
          <w:sz w:val="32"/>
          <w:szCs w:val="32"/>
        </w:rPr>
      </w:pPr>
      <w:r w:rsidRPr="00BF3F6A">
        <w:rPr>
          <w:rFonts w:ascii="仿宋_GB2312" w:eastAsia="仿宋_GB2312" w:hAnsi="仿宋"/>
          <w:sz w:val="32"/>
          <w:szCs w:val="32"/>
        </w:rPr>
        <w:t>201</w:t>
      </w:r>
      <w:r w:rsidR="00507A9B">
        <w:rPr>
          <w:rFonts w:ascii="仿宋_GB2312" w:eastAsia="仿宋_GB2312" w:hAnsi="仿宋" w:hint="eastAsia"/>
          <w:sz w:val="32"/>
          <w:szCs w:val="32"/>
        </w:rPr>
        <w:t>9</w:t>
      </w:r>
      <w:r w:rsidRPr="00BF3F6A">
        <w:rPr>
          <w:rFonts w:ascii="仿宋_GB2312" w:eastAsia="仿宋_GB2312" w:hAnsi="仿宋" w:hint="eastAsia"/>
          <w:sz w:val="32"/>
          <w:szCs w:val="32"/>
        </w:rPr>
        <w:t>年</w:t>
      </w:r>
      <w:r w:rsidR="00507A9B">
        <w:rPr>
          <w:rFonts w:ascii="仿宋_GB2312" w:eastAsia="仿宋_GB2312" w:hAnsi="仿宋" w:hint="eastAsia"/>
          <w:sz w:val="32"/>
          <w:szCs w:val="32"/>
        </w:rPr>
        <w:t>1</w:t>
      </w:r>
      <w:r w:rsidRPr="00BF3F6A">
        <w:rPr>
          <w:rFonts w:ascii="仿宋_GB2312" w:eastAsia="仿宋_GB2312" w:hAnsi="仿宋" w:hint="eastAsia"/>
          <w:sz w:val="32"/>
          <w:szCs w:val="32"/>
        </w:rPr>
        <w:t>月</w:t>
      </w:r>
      <w:r w:rsidR="00507A9B">
        <w:rPr>
          <w:rFonts w:ascii="仿宋_GB2312" w:eastAsia="仿宋_GB2312" w:hAnsi="仿宋" w:hint="eastAsia"/>
          <w:sz w:val="32"/>
          <w:szCs w:val="32"/>
        </w:rPr>
        <w:t>31</w:t>
      </w:r>
      <w:r w:rsidRPr="00BF3F6A">
        <w:rPr>
          <w:rFonts w:ascii="仿宋_GB2312" w:eastAsia="仿宋_GB2312" w:hAnsi="仿宋" w:hint="eastAsia"/>
          <w:sz w:val="32"/>
          <w:szCs w:val="32"/>
        </w:rPr>
        <w:t>日</w:t>
      </w:r>
    </w:p>
    <w:p w14:paraId="3B073C04" w14:textId="77777777" w:rsidR="00CF161C" w:rsidRDefault="00CF161C" w:rsidP="0025251B">
      <w:pPr>
        <w:spacing w:line="600" w:lineRule="exact"/>
        <w:ind w:rightChars="611" w:right="1283" w:firstLineChars="200" w:firstLine="640"/>
        <w:rPr>
          <w:rFonts w:ascii="仿宋_GB2312" w:eastAsia="仿宋_GB2312" w:hAnsi="仿宋"/>
          <w:sz w:val="32"/>
          <w:szCs w:val="32"/>
        </w:rPr>
      </w:pPr>
      <w:r>
        <w:rPr>
          <w:rFonts w:ascii="仿宋_GB2312" w:eastAsia="仿宋_GB2312" w:hAnsi="仿宋" w:hint="eastAsia"/>
          <w:sz w:val="32"/>
          <w:szCs w:val="32"/>
        </w:rPr>
        <w:t>（此件主动公开）</w:t>
      </w:r>
    </w:p>
    <w:p w14:paraId="1F964045" w14:textId="77777777" w:rsidR="00CF161C" w:rsidRDefault="00CF161C" w:rsidP="0025251B">
      <w:pPr>
        <w:spacing w:line="600" w:lineRule="exact"/>
        <w:ind w:rightChars="611" w:right="1283"/>
        <w:rPr>
          <w:rFonts w:ascii="仿宋_GB2312" w:eastAsia="仿宋_GB2312" w:hAnsi="仿宋"/>
          <w:sz w:val="32"/>
          <w:szCs w:val="32"/>
        </w:rPr>
      </w:pPr>
    </w:p>
    <w:p w14:paraId="622C503C" w14:textId="4B118CE4" w:rsidR="00CF161C" w:rsidRPr="00BF3F6A" w:rsidRDefault="00336271" w:rsidP="003F464A">
      <w:pPr>
        <w:ind w:firstLineChars="100" w:firstLine="210"/>
        <w:rPr>
          <w:rFonts w:ascii="仿宋_GB2312" w:eastAsia="仿宋_GB2312" w:hAnsi="仿宋"/>
          <w:sz w:val="32"/>
          <w:szCs w:val="32"/>
        </w:rPr>
      </w:pPr>
      <w:r>
        <w:rPr>
          <w:noProof/>
        </w:rPr>
        <mc:AlternateContent>
          <mc:Choice Requires="wps">
            <w:drawing>
              <wp:anchor distT="0" distB="0" distL="114300" distR="114300" simplePos="0" relativeHeight="251656704" behindDoc="0" locked="0" layoutInCell="1" allowOverlap="1" wp14:anchorId="4A8017BA" wp14:editId="7F2F0CF8">
                <wp:simplePos x="0" y="0"/>
                <wp:positionH relativeFrom="column">
                  <wp:align>center</wp:align>
                </wp:positionH>
                <wp:positionV relativeFrom="paragraph">
                  <wp:posOffset>6985</wp:posOffset>
                </wp:positionV>
                <wp:extent cx="5770880" cy="635"/>
                <wp:effectExtent l="8255" t="6350" r="1206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6259" id="Line 3" o:spid="_x0000_s1026" style="position:absolute;left:0;text-align:left;flip:y;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5pt" to="45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" strokeweight="1pt"/>
            </w:pict>
          </mc:Fallback>
        </mc:AlternateContent>
      </w:r>
      <w:r>
        <w:rPr>
          <w:noProof/>
        </w:rPr>
        <mc:AlternateContent>
          <mc:Choice Requires="wps">
            <w:drawing>
              <wp:anchor distT="0" distB="0" distL="114300" distR="114300" simplePos="0" relativeHeight="251657728" behindDoc="0" locked="0" layoutInCell="1" allowOverlap="1" wp14:anchorId="2F1B0739" wp14:editId="1A8D03DF">
                <wp:simplePos x="0" y="0"/>
                <wp:positionH relativeFrom="column">
                  <wp:align>center</wp:align>
                </wp:positionH>
                <wp:positionV relativeFrom="paragraph">
                  <wp:posOffset>370840</wp:posOffset>
                </wp:positionV>
                <wp:extent cx="5761355" cy="4445"/>
                <wp:effectExtent l="12700" t="10160" r="762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35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2ED5" id="Line 4" o:spid="_x0000_s1026" style="position:absolute;left:0;text-align:left;flip:y;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9.2pt" to="453.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" strokeweight="1pt"/>
            </w:pict>
          </mc:Fallback>
        </mc:AlternateContent>
      </w:r>
      <w:r w:rsidR="00CF161C" w:rsidRPr="004A4B7B">
        <w:rPr>
          <w:rStyle w:val="ac"/>
          <w:rFonts w:ascii="仿宋_GB2312" w:eastAsia="仿宋_GB2312" w:hAnsi="仿宋" w:hint="eastAsia"/>
          <w:b w:val="0"/>
          <w:sz w:val="28"/>
          <w:szCs w:val="28"/>
        </w:rPr>
        <w:t>北京市人力资源和社会保障局办公室</w:t>
      </w:r>
      <w:r w:rsidR="00CF161C" w:rsidRPr="004A4B7B">
        <w:rPr>
          <w:rStyle w:val="ac"/>
          <w:rFonts w:ascii="仿宋_GB2312" w:eastAsia="仿宋_GB2312" w:hAnsi="仿宋"/>
          <w:b w:val="0"/>
          <w:sz w:val="28"/>
          <w:szCs w:val="28"/>
        </w:rPr>
        <w:t xml:space="preserve"> </w:t>
      </w:r>
      <w:r w:rsidR="00CF161C">
        <w:rPr>
          <w:rStyle w:val="ac"/>
          <w:rFonts w:ascii="仿宋_GB2312" w:eastAsia="仿宋_GB2312" w:hAnsi="仿宋"/>
          <w:b w:val="0"/>
          <w:sz w:val="28"/>
          <w:szCs w:val="28"/>
        </w:rPr>
        <w:t xml:space="preserve"> </w:t>
      </w:r>
      <w:r w:rsidR="00507A9B">
        <w:rPr>
          <w:rStyle w:val="ac"/>
          <w:rFonts w:ascii="仿宋_GB2312" w:eastAsia="仿宋_GB2312" w:hAnsi="仿宋"/>
          <w:b w:val="0"/>
          <w:sz w:val="28"/>
          <w:szCs w:val="28"/>
        </w:rPr>
        <w:t xml:space="preserve">      201</w:t>
      </w:r>
      <w:r w:rsidR="00507A9B">
        <w:rPr>
          <w:rStyle w:val="ac"/>
          <w:rFonts w:ascii="仿宋_GB2312" w:eastAsia="仿宋_GB2312" w:hAnsi="仿宋" w:hint="eastAsia"/>
          <w:b w:val="0"/>
          <w:sz w:val="28"/>
          <w:szCs w:val="28"/>
        </w:rPr>
        <w:t>9</w:t>
      </w:r>
      <w:r w:rsidR="00CF161C" w:rsidRPr="004A4B7B">
        <w:rPr>
          <w:rStyle w:val="ac"/>
          <w:rFonts w:ascii="仿宋_GB2312" w:eastAsia="仿宋_GB2312" w:hAnsi="仿宋" w:hint="eastAsia"/>
          <w:b w:val="0"/>
          <w:sz w:val="28"/>
          <w:szCs w:val="28"/>
        </w:rPr>
        <w:t>年</w:t>
      </w:r>
      <w:r w:rsidR="00507A9B">
        <w:rPr>
          <w:rStyle w:val="ac"/>
          <w:rFonts w:ascii="仿宋_GB2312" w:eastAsia="仿宋_GB2312" w:hAnsi="仿宋" w:hint="eastAsia"/>
          <w:b w:val="0"/>
          <w:sz w:val="28"/>
          <w:szCs w:val="28"/>
        </w:rPr>
        <w:t>2</w:t>
      </w:r>
      <w:r w:rsidR="00CF161C" w:rsidRPr="004A4B7B">
        <w:rPr>
          <w:rStyle w:val="ac"/>
          <w:rFonts w:ascii="仿宋_GB2312" w:eastAsia="仿宋_GB2312" w:hAnsi="仿宋" w:hint="eastAsia"/>
          <w:b w:val="0"/>
          <w:sz w:val="28"/>
          <w:szCs w:val="28"/>
        </w:rPr>
        <w:t>月</w:t>
      </w:r>
      <w:r w:rsidR="00507A9B">
        <w:rPr>
          <w:rStyle w:val="ac"/>
          <w:rFonts w:ascii="仿宋_GB2312" w:eastAsia="仿宋_GB2312" w:hAnsi="仿宋" w:hint="eastAsia"/>
          <w:b w:val="0"/>
          <w:sz w:val="28"/>
          <w:szCs w:val="28"/>
        </w:rPr>
        <w:t>1</w:t>
      </w:r>
      <w:r w:rsidR="00CF161C" w:rsidRPr="004A4B7B">
        <w:rPr>
          <w:rStyle w:val="ac"/>
          <w:rFonts w:ascii="仿宋_GB2312" w:eastAsia="仿宋_GB2312" w:hAnsi="仿宋" w:hint="eastAsia"/>
          <w:b w:val="0"/>
          <w:sz w:val="28"/>
          <w:szCs w:val="28"/>
        </w:rPr>
        <w:t>日印发</w:t>
      </w:r>
    </w:p>
    <w:sectPr w:rsidR="00CF161C" w:rsidRPr="00BF3F6A" w:rsidSect="00D43573">
      <w:footerReference w:type="even" r:id="rId7"/>
      <w:footerReference w:type="default" r:id="rId8"/>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2753" w14:textId="77777777" w:rsidR="00AE5BEE" w:rsidRDefault="00AE5BEE" w:rsidP="00D42BD7">
      <w:r>
        <w:separator/>
      </w:r>
    </w:p>
  </w:endnote>
  <w:endnote w:type="continuationSeparator" w:id="0">
    <w:p w14:paraId="41DAF43F" w14:textId="77777777" w:rsidR="00AE5BEE" w:rsidRDefault="00AE5BEE" w:rsidP="00D4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1059" w14:textId="77777777" w:rsidR="00CF161C" w:rsidRDefault="003F464A" w:rsidP="00F37A2B">
    <w:pPr>
      <w:pStyle w:val="a5"/>
      <w:framePr w:wrap="around" w:vAnchor="text" w:hAnchor="margin" w:xAlign="outside" w:y="1"/>
      <w:rPr>
        <w:rStyle w:val="ad"/>
      </w:rPr>
    </w:pPr>
    <w:r>
      <w:rPr>
        <w:rStyle w:val="ad"/>
      </w:rPr>
      <w:fldChar w:fldCharType="begin"/>
    </w:r>
    <w:r w:rsidR="00CF161C">
      <w:rPr>
        <w:rStyle w:val="ad"/>
      </w:rPr>
      <w:instrText xml:space="preserve">PAGE  </w:instrText>
    </w:r>
    <w:r>
      <w:rPr>
        <w:rStyle w:val="ad"/>
      </w:rPr>
      <w:fldChar w:fldCharType="end"/>
    </w:r>
  </w:p>
  <w:p w14:paraId="1D2C03C5" w14:textId="77777777" w:rsidR="00CF161C" w:rsidRDefault="00CF161C" w:rsidP="00BF3F6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062C" w14:textId="77777777" w:rsidR="00CF161C" w:rsidRPr="00BF3F6A" w:rsidRDefault="003F464A" w:rsidP="00F37A2B">
    <w:pPr>
      <w:pStyle w:val="a5"/>
      <w:framePr w:wrap="around" w:vAnchor="text" w:hAnchor="margin" w:xAlign="outside" w:y="1"/>
      <w:rPr>
        <w:rStyle w:val="ad"/>
        <w:rFonts w:ascii="宋体"/>
        <w:sz w:val="28"/>
        <w:szCs w:val="28"/>
      </w:rPr>
    </w:pPr>
    <w:r w:rsidRPr="00BF3F6A">
      <w:rPr>
        <w:rStyle w:val="ad"/>
        <w:rFonts w:ascii="宋体" w:hAnsi="宋体"/>
        <w:sz w:val="28"/>
        <w:szCs w:val="28"/>
      </w:rPr>
      <w:fldChar w:fldCharType="begin"/>
    </w:r>
    <w:r w:rsidR="00CF161C" w:rsidRPr="00BF3F6A">
      <w:rPr>
        <w:rStyle w:val="ad"/>
        <w:rFonts w:ascii="宋体" w:hAnsi="宋体"/>
        <w:sz w:val="28"/>
        <w:szCs w:val="28"/>
      </w:rPr>
      <w:instrText xml:space="preserve">PAGE  </w:instrText>
    </w:r>
    <w:r w:rsidRPr="00BF3F6A">
      <w:rPr>
        <w:rStyle w:val="ad"/>
        <w:rFonts w:ascii="宋体" w:hAnsi="宋体"/>
        <w:sz w:val="28"/>
        <w:szCs w:val="28"/>
      </w:rPr>
      <w:fldChar w:fldCharType="separate"/>
    </w:r>
    <w:r w:rsidR="00234365">
      <w:rPr>
        <w:rStyle w:val="ad"/>
        <w:rFonts w:ascii="宋体" w:hAnsi="宋体"/>
        <w:noProof/>
        <w:sz w:val="28"/>
        <w:szCs w:val="28"/>
      </w:rPr>
      <w:t>- 2 -</w:t>
    </w:r>
    <w:r w:rsidRPr="00BF3F6A">
      <w:rPr>
        <w:rStyle w:val="ad"/>
        <w:rFonts w:ascii="宋体" w:hAnsi="宋体"/>
        <w:sz w:val="28"/>
        <w:szCs w:val="28"/>
      </w:rPr>
      <w:fldChar w:fldCharType="end"/>
    </w:r>
  </w:p>
  <w:p w14:paraId="1ABEA632" w14:textId="77777777" w:rsidR="00CF161C" w:rsidRDefault="00CF161C" w:rsidP="00BF3F6A">
    <w:pPr>
      <w:pStyle w:val="a5"/>
      <w:ind w:right="360" w:firstLine="360"/>
      <w:jc w:val="center"/>
    </w:pPr>
  </w:p>
  <w:p w14:paraId="1EFA8855" w14:textId="77777777" w:rsidR="00CF161C" w:rsidRDefault="00CF1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1740" w14:textId="77777777" w:rsidR="00AE5BEE" w:rsidRDefault="00AE5BEE" w:rsidP="00D42BD7">
      <w:r>
        <w:separator/>
      </w:r>
    </w:p>
  </w:footnote>
  <w:footnote w:type="continuationSeparator" w:id="0">
    <w:p w14:paraId="60CCE902" w14:textId="77777777" w:rsidR="00AE5BEE" w:rsidRDefault="00AE5BEE" w:rsidP="00D4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96A9E"/>
    <w:multiLevelType w:val="hybridMultilevel"/>
    <w:tmpl w:val="E4AA13AC"/>
    <w:lvl w:ilvl="0" w:tplc="04090017">
      <w:start w:val="1"/>
      <w:numFmt w:val="chineseCountingThousand"/>
      <w:lvlText w:val="(%1)"/>
      <w:lvlJc w:val="left"/>
      <w:pPr>
        <w:ind w:left="1020" w:hanging="420"/>
      </w:pPr>
      <w:rPr>
        <w:rFonts w:cs="Times New Roman"/>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F"/>
    <w:rsid w:val="0002103F"/>
    <w:rsid w:val="00041F41"/>
    <w:rsid w:val="00051240"/>
    <w:rsid w:val="000615A9"/>
    <w:rsid w:val="00064836"/>
    <w:rsid w:val="0006554A"/>
    <w:rsid w:val="00087C67"/>
    <w:rsid w:val="000F63B7"/>
    <w:rsid w:val="00126375"/>
    <w:rsid w:val="001439A1"/>
    <w:rsid w:val="00166FEB"/>
    <w:rsid w:val="00192E33"/>
    <w:rsid w:val="001B5261"/>
    <w:rsid w:val="001D4F15"/>
    <w:rsid w:val="001E3006"/>
    <w:rsid w:val="00222897"/>
    <w:rsid w:val="00234365"/>
    <w:rsid w:val="00252498"/>
    <w:rsid w:val="0025251B"/>
    <w:rsid w:val="00252677"/>
    <w:rsid w:val="00276D41"/>
    <w:rsid w:val="002772A4"/>
    <w:rsid w:val="00282B22"/>
    <w:rsid w:val="00295219"/>
    <w:rsid w:val="002B034C"/>
    <w:rsid w:val="002B6281"/>
    <w:rsid w:val="002D02ED"/>
    <w:rsid w:val="002D4DFF"/>
    <w:rsid w:val="002F15CC"/>
    <w:rsid w:val="00310119"/>
    <w:rsid w:val="00336271"/>
    <w:rsid w:val="00341CB3"/>
    <w:rsid w:val="00364337"/>
    <w:rsid w:val="003706CD"/>
    <w:rsid w:val="003736E2"/>
    <w:rsid w:val="00387CFA"/>
    <w:rsid w:val="0039582D"/>
    <w:rsid w:val="003A2071"/>
    <w:rsid w:val="003A42F1"/>
    <w:rsid w:val="003B006A"/>
    <w:rsid w:val="003B1337"/>
    <w:rsid w:val="003B4147"/>
    <w:rsid w:val="003D7CB8"/>
    <w:rsid w:val="003E418C"/>
    <w:rsid w:val="003E6582"/>
    <w:rsid w:val="003F464A"/>
    <w:rsid w:val="00400406"/>
    <w:rsid w:val="00427F31"/>
    <w:rsid w:val="00456DE4"/>
    <w:rsid w:val="00457D13"/>
    <w:rsid w:val="0047432D"/>
    <w:rsid w:val="004829A4"/>
    <w:rsid w:val="00486D78"/>
    <w:rsid w:val="004A4B7B"/>
    <w:rsid w:val="004A530F"/>
    <w:rsid w:val="004B28A4"/>
    <w:rsid w:val="004C19DF"/>
    <w:rsid w:val="004E7D8F"/>
    <w:rsid w:val="00507A9B"/>
    <w:rsid w:val="00530440"/>
    <w:rsid w:val="005761CE"/>
    <w:rsid w:val="00591CBD"/>
    <w:rsid w:val="005D7AF7"/>
    <w:rsid w:val="005F4D9B"/>
    <w:rsid w:val="00605D02"/>
    <w:rsid w:val="00652CAB"/>
    <w:rsid w:val="00654786"/>
    <w:rsid w:val="0066131A"/>
    <w:rsid w:val="006705FC"/>
    <w:rsid w:val="00677B8D"/>
    <w:rsid w:val="00683B9F"/>
    <w:rsid w:val="00694B2F"/>
    <w:rsid w:val="00697351"/>
    <w:rsid w:val="006B5B72"/>
    <w:rsid w:val="006C6EBA"/>
    <w:rsid w:val="006D0E1D"/>
    <w:rsid w:val="006F1E33"/>
    <w:rsid w:val="007120ED"/>
    <w:rsid w:val="007302EE"/>
    <w:rsid w:val="00774238"/>
    <w:rsid w:val="00786C26"/>
    <w:rsid w:val="007C0237"/>
    <w:rsid w:val="00810581"/>
    <w:rsid w:val="00815659"/>
    <w:rsid w:val="00857A4C"/>
    <w:rsid w:val="00886178"/>
    <w:rsid w:val="00886C42"/>
    <w:rsid w:val="008A07F0"/>
    <w:rsid w:val="008B04EE"/>
    <w:rsid w:val="008B0B50"/>
    <w:rsid w:val="00904066"/>
    <w:rsid w:val="00910801"/>
    <w:rsid w:val="00912324"/>
    <w:rsid w:val="00922FC7"/>
    <w:rsid w:val="00925629"/>
    <w:rsid w:val="009349D2"/>
    <w:rsid w:val="00940FB3"/>
    <w:rsid w:val="0094578B"/>
    <w:rsid w:val="009506DA"/>
    <w:rsid w:val="00950BEB"/>
    <w:rsid w:val="00956509"/>
    <w:rsid w:val="009661E1"/>
    <w:rsid w:val="009754E3"/>
    <w:rsid w:val="00980083"/>
    <w:rsid w:val="0098266E"/>
    <w:rsid w:val="00982A3F"/>
    <w:rsid w:val="00990A64"/>
    <w:rsid w:val="00995C59"/>
    <w:rsid w:val="009B02F4"/>
    <w:rsid w:val="009C00BE"/>
    <w:rsid w:val="009C36A1"/>
    <w:rsid w:val="009F1489"/>
    <w:rsid w:val="009F1E61"/>
    <w:rsid w:val="00A06949"/>
    <w:rsid w:val="00A3600C"/>
    <w:rsid w:val="00A512D0"/>
    <w:rsid w:val="00A73281"/>
    <w:rsid w:val="00AB4E09"/>
    <w:rsid w:val="00AB5AC2"/>
    <w:rsid w:val="00AE4342"/>
    <w:rsid w:val="00AE5BEE"/>
    <w:rsid w:val="00B12F8D"/>
    <w:rsid w:val="00B505E6"/>
    <w:rsid w:val="00B6044A"/>
    <w:rsid w:val="00B86647"/>
    <w:rsid w:val="00BC10A3"/>
    <w:rsid w:val="00BD5A5F"/>
    <w:rsid w:val="00BF3F6A"/>
    <w:rsid w:val="00C0429F"/>
    <w:rsid w:val="00C27956"/>
    <w:rsid w:val="00C32692"/>
    <w:rsid w:val="00C468C1"/>
    <w:rsid w:val="00C548E3"/>
    <w:rsid w:val="00C80694"/>
    <w:rsid w:val="00C847AE"/>
    <w:rsid w:val="00CD6449"/>
    <w:rsid w:val="00CF161C"/>
    <w:rsid w:val="00D05CD4"/>
    <w:rsid w:val="00D42BD7"/>
    <w:rsid w:val="00D43573"/>
    <w:rsid w:val="00D50353"/>
    <w:rsid w:val="00D75987"/>
    <w:rsid w:val="00D82A77"/>
    <w:rsid w:val="00D84318"/>
    <w:rsid w:val="00DA4D97"/>
    <w:rsid w:val="00DB24C3"/>
    <w:rsid w:val="00DB3C72"/>
    <w:rsid w:val="00DC6CD3"/>
    <w:rsid w:val="00DF216D"/>
    <w:rsid w:val="00DF4EED"/>
    <w:rsid w:val="00E05AA8"/>
    <w:rsid w:val="00E17E9B"/>
    <w:rsid w:val="00E336B2"/>
    <w:rsid w:val="00E4298B"/>
    <w:rsid w:val="00E71825"/>
    <w:rsid w:val="00E80F69"/>
    <w:rsid w:val="00E950F6"/>
    <w:rsid w:val="00EA38D9"/>
    <w:rsid w:val="00EB6318"/>
    <w:rsid w:val="00ED2758"/>
    <w:rsid w:val="00EE04D6"/>
    <w:rsid w:val="00EF0795"/>
    <w:rsid w:val="00F011E2"/>
    <w:rsid w:val="00F047EF"/>
    <w:rsid w:val="00F37A2B"/>
    <w:rsid w:val="00F41FA5"/>
    <w:rsid w:val="00F423B9"/>
    <w:rsid w:val="00F71712"/>
    <w:rsid w:val="00F860A5"/>
    <w:rsid w:val="00F906DA"/>
    <w:rsid w:val="00FA6E46"/>
    <w:rsid w:val="00FB1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31664"/>
  <w15:docId w15:val="{4AD23886-F6BE-4327-AE01-4FBFE8A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7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2B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D42BD7"/>
    <w:rPr>
      <w:rFonts w:cs="Times New Roman"/>
      <w:sz w:val="18"/>
      <w:szCs w:val="18"/>
    </w:rPr>
  </w:style>
  <w:style w:type="paragraph" w:styleId="a5">
    <w:name w:val="footer"/>
    <w:basedOn w:val="a"/>
    <w:link w:val="a6"/>
    <w:uiPriority w:val="99"/>
    <w:rsid w:val="00D42BD7"/>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D42BD7"/>
    <w:rPr>
      <w:rFonts w:cs="Times New Roman"/>
      <w:sz w:val="18"/>
      <w:szCs w:val="18"/>
    </w:rPr>
  </w:style>
  <w:style w:type="paragraph" w:styleId="a7">
    <w:name w:val="List Paragraph"/>
    <w:basedOn w:val="a"/>
    <w:uiPriority w:val="99"/>
    <w:qFormat/>
    <w:rsid w:val="00D84318"/>
    <w:pPr>
      <w:ind w:firstLineChars="200" w:firstLine="420"/>
    </w:pPr>
  </w:style>
  <w:style w:type="paragraph" w:styleId="a8">
    <w:name w:val="Balloon Text"/>
    <w:basedOn w:val="a"/>
    <w:link w:val="a9"/>
    <w:uiPriority w:val="99"/>
    <w:semiHidden/>
    <w:rsid w:val="00982A3F"/>
    <w:rPr>
      <w:sz w:val="18"/>
      <w:szCs w:val="18"/>
    </w:rPr>
  </w:style>
  <w:style w:type="character" w:customStyle="1" w:styleId="a9">
    <w:name w:val="批注框文本 字符"/>
    <w:basedOn w:val="a0"/>
    <w:link w:val="a8"/>
    <w:uiPriority w:val="99"/>
    <w:semiHidden/>
    <w:locked/>
    <w:rsid w:val="00982A3F"/>
    <w:rPr>
      <w:rFonts w:cs="Times New Roman"/>
      <w:sz w:val="18"/>
      <w:szCs w:val="18"/>
    </w:rPr>
  </w:style>
  <w:style w:type="paragraph" w:styleId="aa">
    <w:name w:val="Date"/>
    <w:basedOn w:val="a"/>
    <w:next w:val="a"/>
    <w:link w:val="ab"/>
    <w:uiPriority w:val="99"/>
    <w:rsid w:val="00BF3F6A"/>
    <w:pPr>
      <w:ind w:leftChars="2500" w:left="100"/>
    </w:pPr>
  </w:style>
  <w:style w:type="character" w:customStyle="1" w:styleId="ab">
    <w:name w:val="日期 字符"/>
    <w:basedOn w:val="a0"/>
    <w:link w:val="aa"/>
    <w:uiPriority w:val="99"/>
    <w:semiHidden/>
    <w:locked/>
    <w:rsid w:val="00886C42"/>
    <w:rPr>
      <w:rFonts w:cs="Times New Roman"/>
    </w:rPr>
  </w:style>
  <w:style w:type="character" w:styleId="ac">
    <w:name w:val="Strong"/>
    <w:basedOn w:val="a0"/>
    <w:uiPriority w:val="99"/>
    <w:qFormat/>
    <w:locked/>
    <w:rsid w:val="00BF3F6A"/>
    <w:rPr>
      <w:rFonts w:cs="Times New Roman"/>
      <w:b/>
      <w:bCs/>
    </w:rPr>
  </w:style>
  <w:style w:type="character" w:styleId="ad">
    <w:name w:val="page number"/>
    <w:basedOn w:val="a0"/>
    <w:uiPriority w:val="99"/>
    <w:rsid w:val="00BF3F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关于贯彻落实《北京市社会公益性就业</dc:title>
  <dc:subject/>
  <dc:creator>zhangzy</dc:creator>
  <cp:keywords/>
  <dc:description/>
  <cp:lastModifiedBy>johan</cp:lastModifiedBy>
  <cp:revision>2</cp:revision>
  <cp:lastPrinted>2014-08-27T03:07:00Z</cp:lastPrinted>
  <dcterms:created xsi:type="dcterms:W3CDTF">2020-03-19T05:56:00Z</dcterms:created>
  <dcterms:modified xsi:type="dcterms:W3CDTF">2020-03-19T05:56:00Z</dcterms:modified>
</cp:coreProperties>
</file>